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C" w:rsidRDefault="003A0BFC" w:rsidP="003A0BFC">
      <w:pPr>
        <w:rPr>
          <w:b/>
        </w:rPr>
      </w:pPr>
      <w:r w:rsidRPr="0001325A">
        <w:rPr>
          <w:b/>
        </w:rPr>
        <w:t xml:space="preserve">СОГЛАСОВАНО:                              </w:t>
      </w:r>
      <w:r w:rsidR="00A67D49">
        <w:rPr>
          <w:b/>
        </w:rPr>
        <w:t xml:space="preserve">                  </w:t>
      </w:r>
      <w:r w:rsidRPr="0001325A">
        <w:rPr>
          <w:b/>
        </w:rPr>
        <w:t>УТВЕРЖДЕНО</w:t>
      </w:r>
      <w:r w:rsidR="00A67D49">
        <w:rPr>
          <w:b/>
        </w:rPr>
        <w:t>:</w:t>
      </w:r>
    </w:p>
    <w:p w:rsidR="00A67D49" w:rsidRDefault="00A67D49" w:rsidP="003A0BFC">
      <w:pPr>
        <w:rPr>
          <w:b/>
        </w:rPr>
      </w:pPr>
      <w:r>
        <w:rPr>
          <w:b/>
        </w:rPr>
        <w:t>Руководитель департамента</w:t>
      </w:r>
      <w:r>
        <w:rPr>
          <w:b/>
        </w:rPr>
        <w:tab/>
      </w:r>
      <w:r>
        <w:rPr>
          <w:b/>
        </w:rPr>
        <w:tab/>
        <w:t xml:space="preserve">          Приказом департамента </w:t>
      </w:r>
      <w:proofErr w:type="gramStart"/>
      <w:r>
        <w:rPr>
          <w:b/>
        </w:rPr>
        <w:t>имущественных</w:t>
      </w:r>
      <w:proofErr w:type="gramEnd"/>
    </w:p>
    <w:p w:rsidR="00A67D49" w:rsidRDefault="00A67D49" w:rsidP="003A0BFC">
      <w:pPr>
        <w:rPr>
          <w:b/>
        </w:rPr>
      </w:pPr>
      <w:r>
        <w:rPr>
          <w:b/>
        </w:rPr>
        <w:t>транспорта и дорожного                                    отношений и государственных закупок</w:t>
      </w:r>
    </w:p>
    <w:p w:rsidR="00A67D49" w:rsidRDefault="00A67D49" w:rsidP="003A0BFC">
      <w:pPr>
        <w:rPr>
          <w:b/>
        </w:rPr>
      </w:pPr>
      <w:r>
        <w:rPr>
          <w:b/>
        </w:rPr>
        <w:t>хозяйства Новгородской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>
        <w:rPr>
          <w:b/>
        </w:rPr>
        <w:t>Новгородской</w:t>
      </w:r>
      <w:proofErr w:type="gramEnd"/>
      <w:r>
        <w:rPr>
          <w:b/>
        </w:rPr>
        <w:t xml:space="preserve"> области</w:t>
      </w:r>
    </w:p>
    <w:p w:rsidR="00A67D49" w:rsidRPr="0001325A" w:rsidRDefault="00A67D49" w:rsidP="003A0BFC">
      <w:pPr>
        <w:rPr>
          <w:b/>
        </w:rPr>
      </w:pPr>
      <w:r>
        <w:rPr>
          <w:b/>
        </w:rPr>
        <w:t>области</w:t>
      </w:r>
    </w:p>
    <w:p w:rsidR="0001325A" w:rsidRPr="0001325A" w:rsidRDefault="00A67D49" w:rsidP="003A0B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1325A" w:rsidRPr="0001325A">
        <w:rPr>
          <w:b/>
        </w:rPr>
        <w:t xml:space="preserve">   Руководитель департамента</w:t>
      </w:r>
    </w:p>
    <w:p w:rsidR="0001325A" w:rsidRPr="0001325A" w:rsidRDefault="0001325A" w:rsidP="003A0BFC">
      <w:pPr>
        <w:rPr>
          <w:b/>
        </w:rPr>
      </w:pPr>
    </w:p>
    <w:p w:rsidR="0001325A" w:rsidRPr="0001325A" w:rsidRDefault="00A67D49" w:rsidP="003A0BFC">
      <w:pPr>
        <w:rPr>
          <w:b/>
        </w:rPr>
      </w:pPr>
      <w:r>
        <w:rPr>
          <w:b/>
        </w:rPr>
        <w:t>_____________В.Д. Петров</w:t>
      </w:r>
      <w:r>
        <w:rPr>
          <w:b/>
        </w:rPr>
        <w:tab/>
      </w:r>
      <w:r>
        <w:rPr>
          <w:b/>
        </w:rPr>
        <w:tab/>
        <w:t xml:space="preserve">          </w:t>
      </w:r>
      <w:r w:rsidR="0001325A" w:rsidRPr="0001325A">
        <w:rPr>
          <w:b/>
        </w:rPr>
        <w:t xml:space="preserve"> __________________ </w:t>
      </w:r>
      <w:r>
        <w:rPr>
          <w:b/>
        </w:rPr>
        <w:t>И.Н. Арсеньева</w:t>
      </w:r>
    </w:p>
    <w:p w:rsidR="003A0BFC" w:rsidRPr="0001325A" w:rsidRDefault="003A0BFC" w:rsidP="003A0BFC">
      <w:pPr>
        <w:pStyle w:val="ConsPlusNonformat"/>
        <w:rPr>
          <w:b/>
        </w:rPr>
      </w:pPr>
    </w:p>
    <w:p w:rsidR="003A0BFC" w:rsidRPr="0001325A" w:rsidRDefault="003A0BFC" w:rsidP="003A0BFC">
      <w:pPr>
        <w:pStyle w:val="ConsPlusNonformat"/>
        <w:rPr>
          <w:b/>
        </w:rPr>
      </w:pP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1325A">
        <w:rPr>
          <w:rFonts w:ascii="Times New Roman" w:hAnsi="Times New Roman" w:cs="Times New Roman"/>
          <w:b/>
          <w:sz w:val="24"/>
          <w:szCs w:val="24"/>
        </w:rPr>
        <w:t xml:space="preserve">"___" _______ 20___ года               </w:t>
      </w:r>
      <w:r w:rsidRPr="0001325A">
        <w:rPr>
          <w:rFonts w:ascii="Times New Roman" w:hAnsi="Times New Roman" w:cs="Times New Roman"/>
          <w:b/>
          <w:sz w:val="24"/>
          <w:szCs w:val="24"/>
        </w:rPr>
        <w:tab/>
        <w:t xml:space="preserve">               от "___" _________ 20___ года N ___</w:t>
      </w:r>
    </w:p>
    <w:p w:rsidR="003A0BFC" w:rsidRPr="0001325A" w:rsidRDefault="003A0BFC" w:rsidP="003A0BFC">
      <w:pPr>
        <w:pStyle w:val="ConsPlusNonformat"/>
        <w:rPr>
          <w:b/>
        </w:rPr>
      </w:pPr>
    </w:p>
    <w:p w:rsidR="003A0BFC" w:rsidRPr="0001325A" w:rsidRDefault="003A0BFC" w:rsidP="003A0BFC">
      <w:pPr>
        <w:pStyle w:val="ConsPlusNonformat"/>
        <w:rPr>
          <w:b/>
        </w:rPr>
      </w:pPr>
    </w:p>
    <w:p w:rsidR="003A0BFC" w:rsidRPr="0001325A" w:rsidRDefault="003A0BFC" w:rsidP="003A0BFC">
      <w:pPr>
        <w:pStyle w:val="ConsPlusNonformat"/>
        <w:rPr>
          <w:b/>
        </w:rPr>
      </w:pPr>
      <w:r w:rsidRPr="0001325A">
        <w:rPr>
          <w:b/>
        </w:rPr>
        <w:t xml:space="preserve">                                   </w:t>
      </w: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b/>
        </w:rPr>
      </w:pPr>
    </w:p>
    <w:p w:rsidR="003A0BFC" w:rsidRPr="0001325A" w:rsidRDefault="003A0BFC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01325A" w:rsidRPr="0001325A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FC" w:rsidRPr="0001325A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>Государственного областного унитарного предприятия</w:t>
      </w:r>
    </w:p>
    <w:p w:rsidR="0001325A" w:rsidRPr="0001325A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BC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>«Центральная диспетчерская служба общественного транспорта</w:t>
      </w:r>
      <w:r w:rsidR="000E5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FBC" w:rsidRDefault="000E5FBC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FC" w:rsidRDefault="000E5FBC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="0001325A" w:rsidRPr="0001325A">
        <w:rPr>
          <w:rFonts w:ascii="Times New Roman" w:hAnsi="Times New Roman" w:cs="Times New Roman"/>
          <w:b/>
          <w:sz w:val="28"/>
          <w:szCs w:val="28"/>
        </w:rPr>
        <w:t>»</w:t>
      </w:r>
    </w:p>
    <w:p w:rsidR="006A1BBC" w:rsidRDefault="006A1BBC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BC" w:rsidRPr="0001325A" w:rsidRDefault="006A1BBC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3A0BFC" w:rsidP="003A0BFC">
      <w:pPr>
        <w:pStyle w:val="ConsPlusNonformat"/>
        <w:rPr>
          <w:b/>
        </w:rPr>
      </w:pPr>
      <w:bookmarkStart w:id="0" w:name="Par63"/>
      <w:bookmarkEnd w:id="0"/>
      <w:r w:rsidRPr="0001325A">
        <w:rPr>
          <w:b/>
        </w:rPr>
        <w:t xml:space="preserve">                          </w:t>
      </w: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3A0BFC">
      <w:pPr>
        <w:pStyle w:val="ConsPlusNonformat"/>
        <w:rPr>
          <w:b/>
        </w:rPr>
      </w:pPr>
    </w:p>
    <w:p w:rsidR="0001325A" w:rsidRPr="0001325A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01325A" w:rsidRPr="0001325A" w:rsidRDefault="0001325A" w:rsidP="00013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p w:rsidR="003A0BFC" w:rsidRPr="0001325A" w:rsidRDefault="003A0BFC" w:rsidP="0001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5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A0BFC" w:rsidRDefault="003A0BFC" w:rsidP="003A0BFC">
      <w:pPr>
        <w:pStyle w:val="ConsPlusNonformat"/>
      </w:pPr>
    </w:p>
    <w:p w:rsidR="003A0BFC" w:rsidRPr="0001325A" w:rsidRDefault="003A0BFC" w:rsidP="00500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Государственное областное унитарное предприятие</w:t>
      </w:r>
      <w:r w:rsidR="0001325A">
        <w:rPr>
          <w:rFonts w:ascii="Times New Roman" w:hAnsi="Times New Roman" w:cs="Times New Roman"/>
          <w:sz w:val="24"/>
          <w:szCs w:val="24"/>
        </w:rPr>
        <w:t xml:space="preserve"> «Центральная диспетчерская служба общественного транспорта</w:t>
      </w:r>
      <w:r w:rsidR="00C500B0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="0001325A">
        <w:rPr>
          <w:rFonts w:ascii="Times New Roman" w:hAnsi="Times New Roman" w:cs="Times New Roman"/>
          <w:sz w:val="24"/>
          <w:szCs w:val="24"/>
        </w:rPr>
        <w:t>»</w:t>
      </w:r>
      <w:r w:rsidRPr="0001325A">
        <w:rPr>
          <w:rFonts w:ascii="Times New Roman" w:hAnsi="Times New Roman" w:cs="Times New Roman"/>
          <w:sz w:val="24"/>
          <w:szCs w:val="24"/>
        </w:rPr>
        <w:t>,</w:t>
      </w:r>
      <w:r w:rsidR="0001325A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 в   дальнейшем   именуемое   "Предприятие",   создан</w:t>
      </w:r>
      <w:r w:rsidR="00167E76">
        <w:rPr>
          <w:rFonts w:ascii="Times New Roman" w:hAnsi="Times New Roman" w:cs="Times New Roman"/>
          <w:sz w:val="24"/>
          <w:szCs w:val="24"/>
        </w:rPr>
        <w:t>н</w:t>
      </w:r>
      <w:r w:rsidRPr="0001325A">
        <w:rPr>
          <w:rFonts w:ascii="Times New Roman" w:hAnsi="Times New Roman" w:cs="Times New Roman"/>
          <w:sz w:val="24"/>
          <w:szCs w:val="24"/>
        </w:rPr>
        <w:t>о</w:t>
      </w:r>
      <w:r w:rsidR="00167E76">
        <w:rPr>
          <w:rFonts w:ascii="Times New Roman" w:hAnsi="Times New Roman" w:cs="Times New Roman"/>
          <w:sz w:val="24"/>
          <w:szCs w:val="24"/>
        </w:rPr>
        <w:t>е</w:t>
      </w:r>
      <w:r w:rsidRPr="0001325A">
        <w:rPr>
          <w:rFonts w:ascii="Times New Roman" w:hAnsi="Times New Roman" w:cs="Times New Roman"/>
          <w:sz w:val="24"/>
          <w:szCs w:val="24"/>
        </w:rPr>
        <w:t xml:space="preserve"> </w:t>
      </w:r>
      <w:r w:rsidR="00C500B0">
        <w:rPr>
          <w:rFonts w:ascii="Times New Roman" w:hAnsi="Times New Roman" w:cs="Times New Roman"/>
          <w:sz w:val="24"/>
          <w:szCs w:val="24"/>
        </w:rPr>
        <w:t>в результате реорганизации в форме выделения из Муниципального унитарного предприятия пассажирского автотранспорта - 2 Великого Новгорода</w:t>
      </w:r>
      <w:r w:rsidRPr="0001325A">
        <w:rPr>
          <w:rFonts w:ascii="Times New Roman" w:hAnsi="Times New Roman" w:cs="Times New Roman"/>
          <w:sz w:val="24"/>
          <w:szCs w:val="24"/>
        </w:rPr>
        <w:t xml:space="preserve"> </w:t>
      </w:r>
      <w:r w:rsidR="00C500B0"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города от 24.05.2002 года № 81 «О совершенствовании работы городского пассажирского транспорта»,  от 19.07.2002 года № 112 «О создании муниципального унитарного предприятия», передано в государственную собственность</w:t>
      </w:r>
      <w:proofErr w:type="gramEnd"/>
      <w:r w:rsidR="00C500B0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 в</w:t>
      </w:r>
      <w:r w:rsidR="005009C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009C6">
        <w:rPr>
          <w:rFonts w:ascii="Times New Roman" w:hAnsi="Times New Roman" w:cs="Times New Roman"/>
          <w:sz w:val="24"/>
          <w:szCs w:val="24"/>
        </w:rPr>
        <w:t xml:space="preserve">решением  Думы Великого Новгорода от 25.12.2014 № 393 «О </w:t>
      </w:r>
      <w:proofErr w:type="gramStart"/>
      <w:r w:rsidR="005009C6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="005009C6">
        <w:rPr>
          <w:rFonts w:ascii="Times New Roman" w:hAnsi="Times New Roman" w:cs="Times New Roman"/>
          <w:sz w:val="24"/>
          <w:szCs w:val="24"/>
        </w:rPr>
        <w:t xml:space="preserve"> о безвозмездной передаче в государственную собственность Новгородской области муниципального унитарного предприятия Великого Новгорода «Центральная диспетчерская служба общественного транспорта», </w:t>
      </w:r>
      <w:r w:rsidR="00C500B0">
        <w:rPr>
          <w:rFonts w:ascii="Times New Roman" w:hAnsi="Times New Roman" w:cs="Times New Roman"/>
          <w:sz w:val="24"/>
          <w:szCs w:val="24"/>
        </w:rPr>
        <w:t xml:space="preserve">принято в государственную собственность </w:t>
      </w:r>
      <w:r w:rsidR="005009C6">
        <w:rPr>
          <w:rFonts w:ascii="Times New Roman" w:hAnsi="Times New Roman" w:cs="Times New Roman"/>
          <w:sz w:val="24"/>
          <w:szCs w:val="24"/>
        </w:rPr>
        <w:t>приказом Департамента имущественных отношений и государственных закупок Новгородской области от 31.12.2014 № 4050 «О принятии муниципального унитарного предприятия в государственную собственность Новгородской области</w:t>
      </w:r>
      <w:r w:rsidR="00C500B0">
        <w:rPr>
          <w:rFonts w:ascii="Times New Roman" w:hAnsi="Times New Roman" w:cs="Times New Roman"/>
          <w:sz w:val="24"/>
          <w:szCs w:val="24"/>
        </w:rPr>
        <w:t>»</w:t>
      </w:r>
      <w:r w:rsidR="005009C6">
        <w:rPr>
          <w:rFonts w:ascii="Times New Roman" w:hAnsi="Times New Roman" w:cs="Times New Roman"/>
          <w:sz w:val="24"/>
          <w:szCs w:val="24"/>
        </w:rPr>
        <w:t>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1.2. Фирменное наименование Предприятия на русском языке: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>полное     -     государственное     областное     унитарное    предприятие</w:t>
      </w:r>
      <w:r w:rsidR="00C96979">
        <w:rPr>
          <w:rFonts w:ascii="Times New Roman" w:hAnsi="Times New Roman" w:cs="Times New Roman"/>
          <w:sz w:val="24"/>
          <w:szCs w:val="24"/>
        </w:rPr>
        <w:t xml:space="preserve"> «Центральная диспетчерская служба общественного транспорта Новгородской области»;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сокращенное </w:t>
      </w:r>
      <w:r w:rsidR="00C96979">
        <w:rPr>
          <w:rFonts w:ascii="Times New Roman" w:hAnsi="Times New Roman" w:cs="Times New Roman"/>
          <w:sz w:val="24"/>
          <w:szCs w:val="24"/>
        </w:rPr>
        <w:t>–</w:t>
      </w:r>
      <w:r w:rsidRPr="0001325A">
        <w:rPr>
          <w:rFonts w:ascii="Times New Roman" w:hAnsi="Times New Roman" w:cs="Times New Roman"/>
          <w:sz w:val="24"/>
          <w:szCs w:val="24"/>
        </w:rPr>
        <w:t xml:space="preserve"> </w:t>
      </w:r>
      <w:r w:rsidR="00C96979">
        <w:rPr>
          <w:rFonts w:ascii="Times New Roman" w:hAnsi="Times New Roman" w:cs="Times New Roman"/>
          <w:sz w:val="24"/>
          <w:szCs w:val="24"/>
        </w:rPr>
        <w:t>ГОУП «ЦДС ОТ»</w:t>
      </w:r>
      <w:r w:rsidRPr="0001325A">
        <w:rPr>
          <w:rFonts w:ascii="Times New Roman" w:hAnsi="Times New Roman" w:cs="Times New Roman"/>
          <w:sz w:val="24"/>
          <w:szCs w:val="24"/>
        </w:rPr>
        <w:t>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1.3. Предприятие является коммерческой организацией.</w:t>
      </w:r>
    </w:p>
    <w:p w:rsidR="008D608E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1.4. Предприятие находится в ведомственном подчинении </w:t>
      </w:r>
      <w:r w:rsidR="00C96979">
        <w:rPr>
          <w:rFonts w:ascii="Times New Roman" w:hAnsi="Times New Roman" w:cs="Times New Roman"/>
          <w:sz w:val="24"/>
          <w:szCs w:val="24"/>
        </w:rPr>
        <w:t xml:space="preserve">департамента транспорта и дорожного хозяйства Новгородской области, </w:t>
      </w:r>
      <w:r w:rsidR="008D608E">
        <w:rPr>
          <w:rFonts w:ascii="Times New Roman" w:hAnsi="Times New Roman" w:cs="Times New Roman"/>
          <w:sz w:val="24"/>
          <w:szCs w:val="24"/>
        </w:rPr>
        <w:t>действующего на основании Положения о департаменте транспорта и дорожного хозяйства Новгородской области, утвержденного постановлением Правительства Новгородской области от 10.09.2014 № 468,</w:t>
      </w:r>
      <w:r w:rsidRPr="0001325A">
        <w:rPr>
          <w:rFonts w:ascii="Times New Roman" w:hAnsi="Times New Roman" w:cs="Times New Roman"/>
          <w:sz w:val="24"/>
          <w:szCs w:val="24"/>
        </w:rPr>
        <w:t xml:space="preserve"> осуществляющего функции по координации и регулированию деятельности в</w:t>
      </w:r>
      <w:r w:rsidR="00C96979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 соответствующих отраслях</w:t>
      </w:r>
      <w:r w:rsidR="008D608E">
        <w:rPr>
          <w:rFonts w:ascii="Times New Roman" w:hAnsi="Times New Roman" w:cs="Times New Roman"/>
          <w:sz w:val="24"/>
          <w:szCs w:val="24"/>
        </w:rPr>
        <w:t>.</w:t>
      </w:r>
      <w:r w:rsidRPr="00013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BFC" w:rsidRPr="0001325A" w:rsidRDefault="003A0BFC" w:rsidP="008D60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>Полномочия  собственника имущества Предприятия осуществляет департамент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имущественных  отношений  и  государственных закупок Новгородской области и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отраслевой орган.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1.5.  Предприятие  является  юридическим  лицом,  имеет самостоятельный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баланс,  расчетный  и  иные  счета в банках, круглую печать, содержащую его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полное  фирменное  наименование  и  указание  места нахождения. Предприятие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вправе  иметь  штампы, бланки со своим фирменным наименованием, собственную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эмблему, а также зарегистрированный в установленном порядке товарный знак и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другие средства индивидуализации.</w:t>
      </w:r>
    </w:p>
    <w:p w:rsidR="008D608E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1.6.  Предприятие  отвечает  по своим обязательствам всем принадлежащим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ему  имуществом.  Предприятие  не  несет  ответственности по обязательствам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собственника  его  имущества,  а  собственник  не  несет ответственности по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обязательствам Предприятия, за исключением случаев, когда несостоятельность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 xml:space="preserve">банкротство) 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Предприятия вызвана собственником его имущества. В указанных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случаях  на  собственника  при  недостаточности имущества Предприятия может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быть возложена субсидиарная ответственность по его обязательствам.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1.7.  Предприятие  может  от  своего  имени  приобретать и осуществлять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имущественные  и  личные  неимущественные  права,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нести  обязанности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, быть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истцом и ответчиком в суде.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1.8. Место нахождения Предприятия:</w:t>
      </w:r>
      <w:r w:rsidR="008D608E">
        <w:rPr>
          <w:rFonts w:ascii="Times New Roman" w:hAnsi="Times New Roman" w:cs="Times New Roman"/>
          <w:sz w:val="24"/>
          <w:szCs w:val="24"/>
        </w:rPr>
        <w:t xml:space="preserve"> 173 003, г. Великий Новгород, ул. Германа, дом 39.</w:t>
      </w:r>
    </w:p>
    <w:p w:rsidR="008D608E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Почтовый адрес:</w:t>
      </w:r>
      <w:r w:rsidR="008D608E">
        <w:rPr>
          <w:rFonts w:ascii="Times New Roman" w:hAnsi="Times New Roman" w:cs="Times New Roman"/>
          <w:sz w:val="24"/>
          <w:szCs w:val="24"/>
        </w:rPr>
        <w:t xml:space="preserve"> 173 003, г. Великий Новгород, ул. Германа, дом 39.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1.9.  Предприятие  приобретает  права юридического лица со дня внесения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соответствующей  записи  в  Единый государственный реестр юридических лиц в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законом порядке.</w:t>
      </w:r>
    </w:p>
    <w:p w:rsidR="003A0BFC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9EF" w:rsidRPr="0001325A" w:rsidRDefault="00FD19EF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8D608E" w:rsidRDefault="003A0BFC" w:rsidP="008D6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6"/>
      <w:bookmarkEnd w:id="1"/>
      <w:r w:rsidRPr="008D608E">
        <w:rPr>
          <w:rFonts w:ascii="Times New Roman" w:hAnsi="Times New Roman" w:cs="Times New Roman"/>
          <w:b/>
          <w:sz w:val="24"/>
          <w:szCs w:val="24"/>
        </w:rPr>
        <w:t>2. Цели и предмет деятельности Предприятия</w:t>
      </w:r>
    </w:p>
    <w:p w:rsidR="003A0BFC" w:rsidRPr="008D608E" w:rsidRDefault="003A0BFC" w:rsidP="008D6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FC" w:rsidRPr="000E5FBC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2.1</w:t>
      </w:r>
      <w:r w:rsidRPr="000E5FBC">
        <w:rPr>
          <w:rFonts w:ascii="Times New Roman" w:hAnsi="Times New Roman" w:cs="Times New Roman"/>
          <w:sz w:val="24"/>
          <w:szCs w:val="24"/>
        </w:rPr>
        <w:t xml:space="preserve">.   Предприятие   создано   в   целях </w:t>
      </w:r>
      <w:proofErr w:type="gramStart"/>
      <w:r w:rsidR="000E5FBC" w:rsidRPr="000E5FBC">
        <w:rPr>
          <w:rFonts w:ascii="Times New Roman" w:hAnsi="Times New Roman" w:cs="Times New Roman"/>
          <w:sz w:val="24"/>
          <w:szCs w:val="24"/>
        </w:rPr>
        <w:t>совершенствования управления организации транспортного обслуживания населения</w:t>
      </w:r>
      <w:proofErr w:type="gramEnd"/>
      <w:r w:rsidR="000E5FBC" w:rsidRPr="000E5FBC">
        <w:rPr>
          <w:rFonts w:ascii="Times New Roman" w:hAnsi="Times New Roman" w:cs="Times New Roman"/>
          <w:sz w:val="24"/>
          <w:szCs w:val="24"/>
        </w:rPr>
        <w:t xml:space="preserve"> и уровня безопасности перевозок пассажиров автомобильным транспортом и городским электрическим транспортом общего пользования в границах Новгородской области и получения прибыли</w:t>
      </w:r>
      <w:r w:rsidR="000E5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BFC" w:rsidRPr="0001325A" w:rsidRDefault="003A0BFC" w:rsidP="008D6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2.2.  Предметом  деятельности  Предприятия  является совокупность видов</w:t>
      </w:r>
      <w:r w:rsidR="008D608E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деятельности, осуществляемых Предприятием.</w:t>
      </w: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Предприятие  осуществляет  в  установленном  законодательством  порядке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следующие виды деятельности:</w:t>
      </w:r>
    </w:p>
    <w:p w:rsidR="000E5FBC" w:rsidRDefault="000E5FBC" w:rsidP="000E5FBC">
      <w:pPr>
        <w:jc w:val="both"/>
      </w:pPr>
      <w:r>
        <w:t xml:space="preserve">     2.2.1. Организация транспортного обслуживания на городских, пригородных и межмуниципальных маршрутах регулярных перевозок транспорта общего пользования, в том числе:</w:t>
      </w:r>
    </w:p>
    <w:p w:rsidR="000E5FBC" w:rsidRPr="000E5FBC" w:rsidRDefault="000E5FBC" w:rsidP="000E5FBC">
      <w:pPr>
        <w:pStyle w:val="a3"/>
        <w:ind w:firstLine="705"/>
        <w:rPr>
          <w:rFonts w:ascii="Times New Roman" w:hAnsi="Times New Roman" w:cs="Times New Roman"/>
        </w:rPr>
      </w:pPr>
      <w:r w:rsidRPr="000E5FBC">
        <w:rPr>
          <w:rFonts w:ascii="Times New Roman" w:hAnsi="Times New Roman" w:cs="Times New Roman"/>
        </w:rPr>
        <w:t xml:space="preserve">сбор информации о  движении пассажирского транспорта по маршрутам регулярных перевозок  в границах Новгородской области с использованием оборудования, установленного перевозчиками в соответствии с требованиями действующего законодательства, в т.ч. фиксация отклонений от заданных маршрутов; контроль времени прохождения пути, средней скорости; </w:t>
      </w:r>
    </w:p>
    <w:p w:rsidR="000E5FBC" w:rsidRDefault="000E5FBC" w:rsidP="000E5FBC">
      <w:pPr>
        <w:ind w:firstLine="705"/>
        <w:jc w:val="both"/>
      </w:pPr>
      <w:r>
        <w:t>сбор информации о</w:t>
      </w:r>
      <w:r w:rsidRPr="00626512">
        <w:t xml:space="preserve"> существующих  </w:t>
      </w:r>
      <w:r>
        <w:t>п</w:t>
      </w:r>
      <w:r w:rsidRPr="00626512">
        <w:t>ассажиропоток</w:t>
      </w:r>
      <w:r>
        <w:t>ах и</w:t>
      </w:r>
      <w:r w:rsidRPr="00626512">
        <w:t xml:space="preserve">  основных  мест</w:t>
      </w:r>
      <w:r>
        <w:t>ах</w:t>
      </w:r>
      <w:r w:rsidRPr="00626512">
        <w:t xml:space="preserve"> </w:t>
      </w:r>
      <w:r>
        <w:t>к</w:t>
      </w:r>
      <w:r w:rsidRPr="00626512">
        <w:t>онцентрации пассажиров;</w:t>
      </w:r>
    </w:p>
    <w:p w:rsidR="000E5FBC" w:rsidRDefault="000E5FBC" w:rsidP="000E5FBC">
      <w:pPr>
        <w:ind w:firstLine="705"/>
        <w:jc w:val="both"/>
      </w:pPr>
      <w:r>
        <w:t>сбор и обобщение данных по</w:t>
      </w:r>
      <w:r w:rsidRPr="00626512">
        <w:t xml:space="preserve"> вместимости, количеству и  интервалам</w:t>
      </w:r>
      <w:r>
        <w:t xml:space="preserve"> </w:t>
      </w:r>
      <w:r w:rsidRPr="00626512">
        <w:t>движения транспортных средств на маршрут</w:t>
      </w:r>
      <w:r>
        <w:t>ах регулярных перевозок</w:t>
      </w:r>
      <w:r w:rsidRPr="00626512">
        <w:t xml:space="preserve">,  </w:t>
      </w:r>
      <w:r>
        <w:t xml:space="preserve">подготовка к </w:t>
      </w:r>
      <w:r w:rsidRPr="00626512">
        <w:t>согласовани</w:t>
      </w:r>
      <w:r>
        <w:t>ю заказчиком</w:t>
      </w:r>
      <w:r w:rsidRPr="00626512">
        <w:t xml:space="preserve">  расписаний  движения  по</w:t>
      </w:r>
      <w:r>
        <w:t xml:space="preserve"> </w:t>
      </w:r>
      <w:r w:rsidRPr="00626512">
        <w:t>вышеуказанным  параметрам  в  соответствии  с  установленными  величинами</w:t>
      </w:r>
      <w:r>
        <w:t xml:space="preserve"> </w:t>
      </w:r>
      <w:r w:rsidRPr="00626512">
        <w:t>тарифа;</w:t>
      </w:r>
    </w:p>
    <w:p w:rsidR="000E5FBC" w:rsidRDefault="000E5FBC" w:rsidP="000E5FBC">
      <w:pPr>
        <w:ind w:firstLine="705"/>
        <w:jc w:val="both"/>
      </w:pPr>
      <w:r>
        <w:t xml:space="preserve">подготовка </w:t>
      </w:r>
      <w:r w:rsidRPr="00626512">
        <w:t>предложени</w:t>
      </w:r>
      <w:r>
        <w:t>й</w:t>
      </w:r>
      <w:r w:rsidRPr="00626512">
        <w:t xml:space="preserve">  по  оптимизации  маршрутной  сети,</w:t>
      </w:r>
      <w:r>
        <w:t xml:space="preserve"> </w:t>
      </w:r>
      <w:r w:rsidRPr="00626512">
        <w:t>открытию</w:t>
      </w:r>
      <w:r>
        <w:t>, изменению</w:t>
      </w:r>
      <w:r w:rsidRPr="00626512">
        <w:t xml:space="preserve"> и закрытию маршрутов</w:t>
      </w:r>
      <w:r>
        <w:t xml:space="preserve"> регулярных перевозок</w:t>
      </w:r>
      <w:r w:rsidRPr="00626512">
        <w:t>;</w:t>
      </w:r>
    </w:p>
    <w:p w:rsidR="000E5FBC" w:rsidRDefault="000E5FBC" w:rsidP="000E5FBC">
      <w:pPr>
        <w:ind w:firstLine="705"/>
        <w:jc w:val="both"/>
      </w:pPr>
      <w:r>
        <w:t>подготовка информации для разработки предложений по размещению на конкурсной основе заказов (с определением для каждого маршрута количественных и качественных показателей транспортных услуг);</w:t>
      </w:r>
    </w:p>
    <w:p w:rsidR="000E5FBC" w:rsidRDefault="000E5FBC" w:rsidP="000E5FBC">
      <w:pPr>
        <w:ind w:firstLine="705"/>
        <w:jc w:val="both"/>
      </w:pPr>
      <w:r>
        <w:t>участие в паспортизации в установленном порядке маршрутов и нормировании скоростей движения (продолжительности рейса) транспортных средств;</w:t>
      </w:r>
    </w:p>
    <w:p w:rsidR="000E5FBC" w:rsidRDefault="000E5FBC" w:rsidP="000E5FBC">
      <w:pPr>
        <w:ind w:firstLine="705"/>
        <w:jc w:val="both"/>
      </w:pPr>
      <w:r>
        <w:t>сбор и обобщение данных по регулярности движения транспортных средств (учет выполненных перевозчиками рейсов) и оперативное координирование в установленном порядке движения транспортных средств на маршрутах регулярных перевозок с использованием для этих целей необходимого оборудования, предусмотренного действующим законодательством Российской Федерации;</w:t>
      </w:r>
    </w:p>
    <w:p w:rsidR="000E5FBC" w:rsidRDefault="000E5FBC" w:rsidP="00AD28A7">
      <w:pPr>
        <w:ind w:firstLine="705"/>
        <w:jc w:val="both"/>
      </w:pPr>
      <w:r>
        <w:t xml:space="preserve">участие совместно </w:t>
      </w:r>
      <w:proofErr w:type="gramStart"/>
      <w:r>
        <w:t>с заказчиком в выявлении в установленном порядке случаев нарушения договорных обязательств перевозчиками при работе на маршрутах</w:t>
      </w:r>
      <w:proofErr w:type="gramEnd"/>
      <w:r>
        <w:t xml:space="preserve"> регулярных перевозок;  </w:t>
      </w:r>
    </w:p>
    <w:p w:rsidR="000E5FBC" w:rsidRPr="00AD28A7" w:rsidRDefault="000E5FBC" w:rsidP="00AD28A7">
      <w:pPr>
        <w:ind w:firstLine="705"/>
        <w:jc w:val="both"/>
      </w:pPr>
      <w:r w:rsidRPr="00AD28A7">
        <w:t xml:space="preserve">мониторинг пропускной способности улично-дорожной сети, ее загруженности, состояния дорожного покрытия  и сооружений на пути следования транспортных средств (мосты, путепроводы, железнодорожные переезды и </w:t>
      </w:r>
      <w:proofErr w:type="gramStart"/>
      <w:r w:rsidRPr="00AD28A7">
        <w:t>другое</w:t>
      </w:r>
      <w:proofErr w:type="gramEnd"/>
      <w:r w:rsidRPr="00AD28A7">
        <w:t>), условий, характеризующих безопасность дорожного движения;</w:t>
      </w:r>
    </w:p>
    <w:p w:rsidR="000E5FBC" w:rsidRPr="00AD28A7" w:rsidRDefault="000E5FBC" w:rsidP="00AD28A7">
      <w:pPr>
        <w:ind w:firstLine="705"/>
        <w:jc w:val="both"/>
      </w:pPr>
      <w:r w:rsidRPr="00AD28A7">
        <w:t xml:space="preserve">обеспечение функционирования системы видеонаблюдения и </w:t>
      </w:r>
      <w:proofErr w:type="spellStart"/>
      <w:r w:rsidRPr="00AD28A7">
        <w:t>видеофиксации</w:t>
      </w:r>
      <w:proofErr w:type="spellEnd"/>
      <w:r w:rsidRPr="00AD28A7">
        <w:t xml:space="preserve"> факторов, негативно влияющих на работу общественного транспорта; видеоанализ, включая выявление нештатных ситуаций, возникших во время работы маршрутных транспортных средств на линии, восстановление хронологии событий, отслеживание пути следования маршрутных транспортных средств;  </w:t>
      </w:r>
    </w:p>
    <w:p w:rsidR="000E5FBC" w:rsidRDefault="000E5FBC" w:rsidP="00AD28A7">
      <w:pPr>
        <w:ind w:firstLine="705"/>
        <w:jc w:val="both"/>
      </w:pPr>
      <w:r>
        <w:lastRenderedPageBreak/>
        <w:t xml:space="preserve">сбор, </w:t>
      </w:r>
      <w:r w:rsidRPr="00626512">
        <w:t>обобщ</w:t>
      </w:r>
      <w:r>
        <w:t>ение</w:t>
      </w:r>
      <w:r w:rsidRPr="00626512">
        <w:t xml:space="preserve"> информаци</w:t>
      </w:r>
      <w:r>
        <w:t>и</w:t>
      </w:r>
      <w:r w:rsidRPr="00626512">
        <w:t xml:space="preserve"> о состоянии дорожного  покрытия</w:t>
      </w:r>
      <w:r>
        <w:t xml:space="preserve"> </w:t>
      </w:r>
      <w:r w:rsidRPr="00626512">
        <w:t>и  остановочных  пунктов  на  маршрутах  и   осуществл</w:t>
      </w:r>
      <w:r>
        <w:t>ение</w:t>
      </w:r>
      <w:r w:rsidRPr="00626512">
        <w:t xml:space="preserve">   своевременно</w:t>
      </w:r>
      <w:r>
        <w:t xml:space="preserve">го </w:t>
      </w:r>
      <w:r w:rsidRPr="00626512">
        <w:t>информировани</w:t>
      </w:r>
      <w:r>
        <w:t>я</w:t>
      </w:r>
      <w:r w:rsidRPr="00626512">
        <w:t xml:space="preserve"> </w:t>
      </w:r>
      <w:r>
        <w:t>з</w:t>
      </w:r>
      <w:r w:rsidRPr="00626512">
        <w:t>аказчика для принятия соответствующих мер;</w:t>
      </w:r>
    </w:p>
    <w:p w:rsidR="000E5FBC" w:rsidRDefault="000E5FBC" w:rsidP="00AD28A7">
      <w:pPr>
        <w:ind w:firstLine="705"/>
        <w:jc w:val="both"/>
      </w:pPr>
      <w:r>
        <w:t>сбор в установленном порядке информации</w:t>
      </w:r>
      <w:r w:rsidRPr="00095AB8">
        <w:t xml:space="preserve"> </w:t>
      </w:r>
      <w:r>
        <w:t>о перевозчике (о наличии и состоянии пассажирских транспортных средств, кадровом составе), необходимой заказчику для заключения договора с перевозчиком,  а также о тех организациях, которые потенциально могут быть привлечены к транспортному обслуживанию населения;</w:t>
      </w:r>
    </w:p>
    <w:p w:rsidR="000E5FBC" w:rsidRDefault="000E5FBC" w:rsidP="00AD28A7">
      <w:pPr>
        <w:ind w:firstLine="705"/>
        <w:jc w:val="both"/>
      </w:pPr>
      <w:r>
        <w:t>информирование пассажиров о расписаниях движения транспортных средств на маршрутах регулярных перевозок, а также о ситуации на улично-дорожной сети города, влияющей на выполнение перевозчиком  расписаний движения;</w:t>
      </w:r>
    </w:p>
    <w:p w:rsidR="000E5FBC" w:rsidRDefault="000E5FBC" w:rsidP="00AD28A7">
      <w:pPr>
        <w:ind w:firstLine="705"/>
        <w:jc w:val="both"/>
      </w:pPr>
      <w:r w:rsidRPr="00A901F3">
        <w:t>организация  изготовления  (заказ,  доставка,  хранение,   учет) бланков проездных билетов</w:t>
      </w:r>
      <w:r>
        <w:t xml:space="preserve"> и билетной продукции</w:t>
      </w:r>
      <w:r w:rsidRPr="00A901F3">
        <w:t xml:space="preserve">;      обеспечения </w:t>
      </w:r>
      <w:r>
        <w:t>п</w:t>
      </w:r>
      <w:r w:rsidRPr="00A901F3">
        <w:t>еревозчиков</w:t>
      </w:r>
      <w:r>
        <w:t xml:space="preserve"> бланками  проездных билетов и билетной продукцией; продажа и выдача всех видов проездных документов и билетной продукции;</w:t>
      </w:r>
    </w:p>
    <w:p w:rsidR="000E5FBC" w:rsidRDefault="000E5FBC" w:rsidP="00AD28A7">
      <w:pPr>
        <w:ind w:firstLine="705"/>
        <w:jc w:val="both"/>
      </w:pPr>
      <w:r>
        <w:t>подготовка расчетов по распределению общей выручки перевозчиков от продажи всех видов</w:t>
      </w:r>
      <w:r w:rsidRPr="006237B1">
        <w:t xml:space="preserve"> </w:t>
      </w:r>
      <w:r w:rsidRPr="00A901F3">
        <w:t>проездных   билетов</w:t>
      </w:r>
      <w:r>
        <w:t>;</w:t>
      </w:r>
    </w:p>
    <w:p w:rsidR="000E5FBC" w:rsidRDefault="000E5FBC" w:rsidP="00AD28A7">
      <w:pPr>
        <w:pStyle w:val="a3"/>
        <w:ind w:firstLine="705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 xml:space="preserve">подготовка расчетов по распределению субвенций, поступающих из бюджетов разных уровней на  возмещение  выпадающих  доходов </w:t>
      </w:r>
      <w:r>
        <w:rPr>
          <w:rFonts w:ascii="Times New Roman" w:hAnsi="Times New Roman" w:cs="Times New Roman"/>
        </w:rPr>
        <w:t>п</w:t>
      </w:r>
      <w:r w:rsidRPr="00182F67">
        <w:rPr>
          <w:rFonts w:ascii="Times New Roman" w:hAnsi="Times New Roman" w:cs="Times New Roman"/>
        </w:rPr>
        <w:t>еревозчикам   при  предоставлении  льготного проезда отдельным категориям граждан</w:t>
      </w:r>
      <w:r>
        <w:rPr>
          <w:rFonts w:ascii="Times New Roman" w:hAnsi="Times New Roman" w:cs="Times New Roman"/>
        </w:rPr>
        <w:t>;</w:t>
      </w:r>
    </w:p>
    <w:p w:rsidR="000E5FBC" w:rsidRPr="00AD28A7" w:rsidRDefault="000E5FBC" w:rsidP="00AD28A7">
      <w:pPr>
        <w:ind w:firstLine="705"/>
        <w:jc w:val="both"/>
      </w:pPr>
      <w:r w:rsidRPr="00AD28A7">
        <w:t>взаимодействие с органами государственной власти, органами местного  самоуправления и другими юридическими лицами по вопросам, относящимся к компетенции Предприятия.</w:t>
      </w:r>
    </w:p>
    <w:p w:rsidR="000E5FBC" w:rsidRDefault="00AD28A7" w:rsidP="00AD28A7">
      <w:pPr>
        <w:jc w:val="both"/>
      </w:pPr>
      <w:r>
        <w:t xml:space="preserve">     </w:t>
      </w:r>
      <w:r w:rsidR="000E5FBC">
        <w:t>2.2.2. Осуществление контрольно-ревизорской деятельности на транспорте перевозчика (с его согласия), выполняющего пассажирские перевозки на маршрутах регулярных перевозок транспорта общего пользования, в том числе:</w:t>
      </w:r>
    </w:p>
    <w:p w:rsidR="000E5FBC" w:rsidRDefault="000E5FBC" w:rsidP="00AD28A7">
      <w:pPr>
        <w:ind w:firstLine="708"/>
        <w:jc w:val="both"/>
      </w:pPr>
      <w:r>
        <w:t xml:space="preserve">проверка </w:t>
      </w:r>
      <w:proofErr w:type="gramStart"/>
      <w:r>
        <w:t>выполнения установленного порядка выдачи всех видов проездных документов</w:t>
      </w:r>
      <w:proofErr w:type="gramEnd"/>
      <w:r>
        <w:t>;</w:t>
      </w:r>
    </w:p>
    <w:p w:rsidR="000E5FBC" w:rsidRDefault="000E5FBC" w:rsidP="00AD28A7">
      <w:pPr>
        <w:ind w:firstLine="708"/>
        <w:jc w:val="both"/>
      </w:pPr>
      <w:r>
        <w:t>проверка установленного порядка продажи билетной продукции, учета выручки;</w:t>
      </w:r>
    </w:p>
    <w:p w:rsidR="000E5FBC" w:rsidRDefault="00AD28A7" w:rsidP="00AD28A7">
      <w:pPr>
        <w:autoSpaceDE w:val="0"/>
        <w:autoSpaceDN w:val="0"/>
        <w:adjustRightInd w:val="0"/>
        <w:jc w:val="both"/>
      </w:pPr>
      <w:r>
        <w:t xml:space="preserve">     </w:t>
      </w:r>
      <w:r w:rsidR="000E5FBC">
        <w:t>2.2.3.  Оказание юридическим лицам и индивидуальным предпринимателям услуг - по размещению наружной рекламы, рекламы на проездных билетах в установленном законодательством порядке;</w:t>
      </w:r>
    </w:p>
    <w:p w:rsidR="000E5FBC" w:rsidRDefault="00AD28A7" w:rsidP="00AD28A7">
      <w:pPr>
        <w:autoSpaceDE w:val="0"/>
        <w:autoSpaceDN w:val="0"/>
        <w:adjustRightInd w:val="0"/>
        <w:jc w:val="both"/>
      </w:pPr>
      <w:r>
        <w:t xml:space="preserve">     </w:t>
      </w:r>
      <w:r w:rsidR="000E5FBC">
        <w:t>2.2.4. Оказание физическим и юридическим лицам услуг:</w:t>
      </w:r>
    </w:p>
    <w:p w:rsidR="000E5FBC" w:rsidRDefault="000E5FBC" w:rsidP="00AD28A7">
      <w:pPr>
        <w:autoSpaceDE w:val="0"/>
        <w:autoSpaceDN w:val="0"/>
        <w:adjustRightInd w:val="0"/>
        <w:ind w:firstLine="708"/>
        <w:jc w:val="both"/>
      </w:pPr>
      <w:r>
        <w:t xml:space="preserve">по подключению к сотовым операторам связи, приему авансовых платежей за услуги связи, продаже пластиковых карт (кредитных карт, карт </w:t>
      </w:r>
      <w:proofErr w:type="spellStart"/>
      <w:proofErr w:type="gramStart"/>
      <w:r>
        <w:t>экспресс-оплаты</w:t>
      </w:r>
      <w:proofErr w:type="spellEnd"/>
      <w:proofErr w:type="gramEnd"/>
      <w:r>
        <w:t xml:space="preserve">, SIM-карт, </w:t>
      </w:r>
      <w:proofErr w:type="spellStart"/>
      <w:r>
        <w:t>Интернет-карт</w:t>
      </w:r>
      <w:proofErr w:type="spellEnd"/>
      <w:r>
        <w:t>) населению;</w:t>
      </w:r>
    </w:p>
    <w:p w:rsidR="000E5FBC" w:rsidRDefault="000E5FBC" w:rsidP="00AD28A7">
      <w:pPr>
        <w:autoSpaceDE w:val="0"/>
        <w:autoSpaceDN w:val="0"/>
        <w:adjustRightInd w:val="0"/>
        <w:ind w:firstLine="708"/>
        <w:jc w:val="both"/>
      </w:pPr>
      <w:r>
        <w:t>по распространению печатной продукции.</w:t>
      </w:r>
    </w:p>
    <w:p w:rsidR="003A0BFC" w:rsidRPr="0001325A" w:rsidRDefault="003A0BFC" w:rsidP="00AD28A7">
      <w:pPr>
        <w:autoSpaceDE w:val="0"/>
        <w:autoSpaceDN w:val="0"/>
        <w:adjustRightInd w:val="0"/>
        <w:ind w:firstLine="708"/>
        <w:jc w:val="both"/>
      </w:pPr>
      <w:r w:rsidRPr="0001325A">
        <w:t>Предприятие    не    вправе    осуществлять   виды   деятельности,   не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1325A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настоящим Уставом.</w:t>
      </w: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2.3.   Право   Предприятия  осуществлять  деятельность,  на  которую  в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требуется специальное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разрешение - лицензия, возникает у Предприятия с момента ее получения или в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указанный  в  ней  срок и прекращается по истечении срока ее действия, если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иное не установлено законодательством Российской Федерации.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AD28A7" w:rsidRDefault="003A0BFC" w:rsidP="00AD28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6"/>
      <w:bookmarkEnd w:id="2"/>
      <w:r w:rsidRPr="00AD28A7">
        <w:rPr>
          <w:rFonts w:ascii="Times New Roman" w:hAnsi="Times New Roman" w:cs="Times New Roman"/>
          <w:b/>
          <w:sz w:val="24"/>
          <w:szCs w:val="24"/>
        </w:rPr>
        <w:t>3. Имущество Предприятия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3.1.   Имущество   Предприятия  находится  в  областной  собственности,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является неделимым и не может быть распределено по вкладам (долям, паям), в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том  числе  между работниками Предприятия, принадлежит Предприятию на праве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хозяйственного ведения и отражается на его самостоятельном балансе.</w:t>
      </w: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В  состав  имущества  Предприятия  не  может  включаться имущество иной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формы собственности.</w:t>
      </w: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lastRenderedPageBreak/>
        <w:t xml:space="preserve">    3.2.   Право  на  имущество,  закрепленное  за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предприятием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 на  праве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хозяйственного  ведения уполномоченным органом по управлению и распоряжению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имуществом  области,  возникает  у Предприятия с момента его передачи, если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иное  не  предусмотрено  законом или не установлено решением собственника о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передаче имущества Предприятию.</w:t>
      </w:r>
    </w:p>
    <w:p w:rsidR="003A0BFC" w:rsidRPr="0001325A" w:rsidRDefault="003A0BFC" w:rsidP="00AD2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Плоды,  продукция  и  доходы от использования имущества, находящегося в</w:t>
      </w:r>
      <w:r w:rsidR="00AD28A7">
        <w:rPr>
          <w:rFonts w:ascii="Times New Roman" w:hAnsi="Times New Roman" w:cs="Times New Roman"/>
          <w:sz w:val="24"/>
          <w:szCs w:val="24"/>
        </w:rPr>
        <w:t xml:space="preserve"> х</w:t>
      </w:r>
      <w:r w:rsidRPr="0001325A">
        <w:rPr>
          <w:rFonts w:ascii="Times New Roman" w:hAnsi="Times New Roman" w:cs="Times New Roman"/>
          <w:sz w:val="24"/>
          <w:szCs w:val="24"/>
        </w:rPr>
        <w:t>озяйственном  ведении  Предприятия, а также имущество, приобретенное им за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счет  полученной  прибыли,  являются областной собственностью и поступают в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хозяйственное ведение Предприятия.</w:t>
      </w:r>
    </w:p>
    <w:p w:rsidR="003A0BFC" w:rsidRPr="0001325A" w:rsidRDefault="003A0BFC" w:rsidP="00AD28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3.3.  На   момент   утверждения   настоящего     Устава  чистые  активы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Предприятия составляют </w:t>
      </w:r>
      <w:r w:rsidR="00AD28A7">
        <w:rPr>
          <w:rFonts w:ascii="Times New Roman" w:hAnsi="Times New Roman" w:cs="Times New Roman"/>
          <w:sz w:val="24"/>
          <w:szCs w:val="24"/>
        </w:rPr>
        <w:t xml:space="preserve"> </w:t>
      </w:r>
      <w:r w:rsidR="008C1703">
        <w:rPr>
          <w:rFonts w:ascii="Times New Roman" w:hAnsi="Times New Roman" w:cs="Times New Roman"/>
          <w:sz w:val="24"/>
          <w:szCs w:val="24"/>
        </w:rPr>
        <w:t xml:space="preserve">751 000 </w:t>
      </w:r>
      <w:r w:rsidR="00AD28A7">
        <w:rPr>
          <w:rFonts w:ascii="Times New Roman" w:hAnsi="Times New Roman" w:cs="Times New Roman"/>
          <w:sz w:val="24"/>
          <w:szCs w:val="24"/>
        </w:rPr>
        <w:t>рублей (</w:t>
      </w:r>
      <w:r w:rsidR="008C1703">
        <w:rPr>
          <w:rFonts w:ascii="Times New Roman" w:hAnsi="Times New Roman" w:cs="Times New Roman"/>
          <w:i/>
          <w:sz w:val="24"/>
          <w:szCs w:val="24"/>
        </w:rPr>
        <w:t xml:space="preserve">Семьсот пятьдесят одна тысяча </w:t>
      </w:r>
      <w:r w:rsidR="00AD28A7" w:rsidRPr="00AD28A7">
        <w:rPr>
          <w:rFonts w:ascii="Times New Roman" w:hAnsi="Times New Roman" w:cs="Times New Roman"/>
          <w:i/>
          <w:sz w:val="24"/>
          <w:szCs w:val="24"/>
        </w:rPr>
        <w:t>рублей</w:t>
      </w:r>
      <w:r w:rsidR="00AD28A7">
        <w:rPr>
          <w:rFonts w:ascii="Times New Roman" w:hAnsi="Times New Roman" w:cs="Times New Roman"/>
          <w:sz w:val="24"/>
          <w:szCs w:val="24"/>
        </w:rPr>
        <w:t>).</w:t>
      </w:r>
    </w:p>
    <w:p w:rsidR="00AD28A7" w:rsidRPr="0001325A" w:rsidRDefault="003A0BFC" w:rsidP="00AD28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Уставный фонд Предприятия составляет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="008C1703">
        <w:rPr>
          <w:rFonts w:ascii="Times New Roman" w:hAnsi="Times New Roman" w:cs="Times New Roman"/>
          <w:sz w:val="24"/>
          <w:szCs w:val="24"/>
        </w:rPr>
        <w:t>5</w:t>
      </w:r>
      <w:r w:rsidR="00E6137C">
        <w:rPr>
          <w:rFonts w:ascii="Times New Roman" w:hAnsi="Times New Roman" w:cs="Times New Roman"/>
          <w:sz w:val="24"/>
          <w:szCs w:val="24"/>
        </w:rPr>
        <w:t>00 000 рублей (</w:t>
      </w:r>
      <w:r w:rsidR="008C1703">
        <w:rPr>
          <w:rFonts w:ascii="Times New Roman" w:hAnsi="Times New Roman" w:cs="Times New Roman"/>
          <w:i/>
          <w:sz w:val="24"/>
          <w:szCs w:val="24"/>
        </w:rPr>
        <w:t>Пятьсот</w:t>
      </w:r>
      <w:r w:rsidR="00E6137C" w:rsidRPr="00E6137C">
        <w:rPr>
          <w:rFonts w:ascii="Times New Roman" w:hAnsi="Times New Roman" w:cs="Times New Roman"/>
          <w:i/>
          <w:sz w:val="24"/>
          <w:szCs w:val="24"/>
        </w:rPr>
        <w:t xml:space="preserve"> тысяч рублей</w:t>
      </w:r>
      <w:r w:rsidR="00E6137C">
        <w:rPr>
          <w:rFonts w:ascii="Times New Roman" w:hAnsi="Times New Roman" w:cs="Times New Roman"/>
          <w:sz w:val="24"/>
          <w:szCs w:val="24"/>
        </w:rPr>
        <w:t>).</w:t>
      </w:r>
    </w:p>
    <w:p w:rsidR="008C1703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3.4.  Если  по  окончании  финансового  года  стоимость  чистых активов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  окажется  меньше размера его уставного фонда, орган, принявший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решение   о   создании  Предприятия,  производит  в  установленном  порядке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уменьшение уставного фонда до размера, не превышающего стоимости его чистых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активов.</w:t>
      </w:r>
      <w:r w:rsidR="008C1703" w:rsidRPr="008C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3.5.  Увеличение  уставного  фонда Предприятия может осуществляться как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  счет  дополнительной  передачи  ему  имущества,  так и за счет доходов,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полученных в результате деятельности Предприятия.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3.6.   В   случае   принятия  решения  об  уменьшении  уставного  фонда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Предприятие   обязано  письменно  уведомить  об  этом  своих  кредиторов  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зарегистрировать  </w:t>
      </w:r>
      <w:r w:rsidR="00E6137C">
        <w:rPr>
          <w:rFonts w:ascii="Times New Roman" w:hAnsi="Times New Roman" w:cs="Times New Roman"/>
          <w:sz w:val="24"/>
          <w:szCs w:val="24"/>
        </w:rPr>
        <w:t>и</w:t>
      </w:r>
      <w:r w:rsidRPr="0001325A">
        <w:rPr>
          <w:rFonts w:ascii="Times New Roman" w:hAnsi="Times New Roman" w:cs="Times New Roman"/>
          <w:sz w:val="24"/>
          <w:szCs w:val="24"/>
        </w:rPr>
        <w:t>зменения  в  Уставе  в  установленном  законодательством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порядке.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3.7. Источниками формирования имущества Предприятия являются: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имущество,   закрепленное   за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Предприятием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 на  праве  хозяйственного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ведения  уполномоченным  органом  по  управлению  и распоряжению имуществом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области;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доходы от деятельности Предприятия;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иные   источники,   не   противоречащие   законодательству   Российской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Федерации.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6"/>
      <w:bookmarkEnd w:id="3"/>
      <w:r w:rsidRPr="0001325A">
        <w:rPr>
          <w:rFonts w:ascii="Times New Roman" w:hAnsi="Times New Roman" w:cs="Times New Roman"/>
          <w:sz w:val="24"/>
          <w:szCs w:val="24"/>
        </w:rPr>
        <w:t xml:space="preserve">    3.8.    Предприятие   участвует   в   коммерческих   и   некоммерческих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организациях  (за исключением кредитных организаций), а также распоряжается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имуществом,  находящимся  в  его  хозяйственном  ведении, иными способами в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порядке,  установленном действующим законодательством, и только в пределах,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не лишающих его возможности осуществлять деятельность, цели, предмет и виды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которой определены настоящим Уставом.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3.9.  Права  Предприятия  на  объекты  интеллектуальной  собственности,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созданные   в   процессе   осуществления   им  хозяйственной  деятельности,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регулируются действующим законодательством.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3.10.  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Предприятие    самостоятельно    распоряжается    результатами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производственной   деятельности,  выпускаемой  продукцией  (кроме  случаев,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 актами  Российской  Федерации  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области), полученной чистой прибылью, остающейся в распоряжении Предприятия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после  уплаты установленных законодательством Российской Федерации налогов,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других  обязательных  платежей  и  перечисления  в  областной  бюджет части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прибыли  от  использования  имущества  Предприятия  в  размере  и  порядке,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установленными   областным   законом   и   нормативными   правовыми  актами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Правительства Новгородской области.</w:t>
      </w:r>
      <w:proofErr w:type="gramEnd"/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Часть  чистой  прибыли,  остающаяся  в  распоряжении Предприятия, может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быть направлена на увеличение уставного фонда Предприятия.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3.11.  Остающаяся  в  распоряжении  Предприятия  часть  чистой  прибыли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используется Предприятием в установленном порядке, в том числе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: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внедрение,  освоение  новой техники и технологий, мероприятия по охране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труда и окружающей среды;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создание  фондов  Предприятия, в том числе предназначенных для покрытия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убытков;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развитие     и    расширение    финансово-хозяйственной    деятельности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Предприятия, пополнение оборотных средств;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lastRenderedPageBreak/>
        <w:t xml:space="preserve">    строительство, реконструкцию, обновление основных фондов;</w:t>
      </w:r>
    </w:p>
    <w:p w:rsidR="00E6137C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</w:t>
      </w:r>
      <w:r w:rsidR="00E6137C">
        <w:rPr>
          <w:rFonts w:ascii="Times New Roman" w:hAnsi="Times New Roman" w:cs="Times New Roman"/>
          <w:sz w:val="24"/>
          <w:szCs w:val="24"/>
        </w:rPr>
        <w:t>проведение научно- исследовательских, опытно-конструкторских работ;</w:t>
      </w:r>
    </w:p>
    <w:p w:rsidR="003A0BFC" w:rsidRPr="0001325A" w:rsidRDefault="00E6137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0BFC" w:rsidRPr="0001325A">
        <w:rPr>
          <w:rFonts w:ascii="Times New Roman" w:hAnsi="Times New Roman" w:cs="Times New Roman"/>
          <w:sz w:val="24"/>
          <w:szCs w:val="24"/>
        </w:rPr>
        <w:t>покупку  иностранной  валюты,  других  валютных и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BFC" w:rsidRPr="0001325A">
        <w:rPr>
          <w:rFonts w:ascii="Times New Roman" w:hAnsi="Times New Roman" w:cs="Times New Roman"/>
          <w:sz w:val="24"/>
          <w:szCs w:val="24"/>
        </w:rPr>
        <w:t>ценностей, ценных бумаг;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рекламу продукции и услуг Предприятия;</w:t>
      </w:r>
    </w:p>
    <w:p w:rsidR="003A0BFC" w:rsidRPr="0001325A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приобретение  и  строительство  жилья  (долевое участие) для работников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Предприятия,  нуждающихся  в  улучшении  жилищных условий, в соответствии с</w:t>
      </w:r>
      <w:r w:rsidR="00E6137C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3A0BFC" w:rsidRDefault="003A0BF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материальное   стимулирование,   обучение   и   повышение  квалификации</w:t>
      </w:r>
      <w:r w:rsidR="00E6137C">
        <w:rPr>
          <w:rFonts w:ascii="Times New Roman" w:hAnsi="Times New Roman" w:cs="Times New Roman"/>
          <w:sz w:val="24"/>
          <w:szCs w:val="24"/>
        </w:rPr>
        <w:t xml:space="preserve"> работников Предприятия;</w:t>
      </w:r>
    </w:p>
    <w:p w:rsidR="00E6137C" w:rsidRPr="0001325A" w:rsidRDefault="00E6137C" w:rsidP="00E61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B26">
        <w:rPr>
          <w:rFonts w:ascii="Times New Roman" w:hAnsi="Times New Roman" w:cs="Times New Roman"/>
          <w:sz w:val="24"/>
          <w:szCs w:val="24"/>
        </w:rPr>
        <w:t>отчисления первичной профсоюзной организации Предприятия на культурно-массовую и физкультурно-оздоровительную работу</w:t>
      </w:r>
    </w:p>
    <w:p w:rsidR="003A0BFC" w:rsidRPr="0001325A" w:rsidRDefault="003A0BFC" w:rsidP="00322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3.12. Предприятие</w:t>
      </w:r>
      <w:r w:rsidR="003222E3">
        <w:rPr>
          <w:rFonts w:ascii="Times New Roman" w:hAnsi="Times New Roman" w:cs="Times New Roman"/>
          <w:sz w:val="24"/>
          <w:szCs w:val="24"/>
        </w:rPr>
        <w:t xml:space="preserve"> за счет остающейся в его распоряжении чистой прибыли </w:t>
      </w:r>
      <w:r w:rsidRPr="0001325A">
        <w:rPr>
          <w:rFonts w:ascii="Times New Roman" w:hAnsi="Times New Roman" w:cs="Times New Roman"/>
          <w:sz w:val="24"/>
          <w:szCs w:val="24"/>
        </w:rPr>
        <w:t xml:space="preserve"> создает резервный фонд.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Размер  резервного  фонда  составляет не ниже </w:t>
      </w:r>
      <w:r w:rsidR="009D05F1">
        <w:rPr>
          <w:rFonts w:ascii="Times New Roman" w:hAnsi="Times New Roman" w:cs="Times New Roman"/>
          <w:sz w:val="24"/>
          <w:szCs w:val="24"/>
        </w:rPr>
        <w:t>5 (</w:t>
      </w:r>
      <w:r w:rsidR="009D05F1" w:rsidRPr="009D05F1">
        <w:rPr>
          <w:rFonts w:ascii="Times New Roman" w:hAnsi="Times New Roman" w:cs="Times New Roman"/>
          <w:i/>
          <w:sz w:val="24"/>
          <w:szCs w:val="24"/>
        </w:rPr>
        <w:t>Пять</w:t>
      </w:r>
      <w:r w:rsidR="009D05F1">
        <w:rPr>
          <w:rFonts w:ascii="Times New Roman" w:hAnsi="Times New Roman" w:cs="Times New Roman"/>
          <w:sz w:val="24"/>
          <w:szCs w:val="24"/>
        </w:rPr>
        <w:t>)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процентов уставного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фонда Предприятия, если иное не установлено действующим законодательством.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Резервный  фонд  Предприятия  формируется  путем обязательных ежегодных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отчислений   в   размере  </w:t>
      </w:r>
      <w:r w:rsidR="009D05F1">
        <w:rPr>
          <w:rFonts w:ascii="Times New Roman" w:hAnsi="Times New Roman" w:cs="Times New Roman"/>
          <w:sz w:val="24"/>
          <w:szCs w:val="24"/>
        </w:rPr>
        <w:t>10 (</w:t>
      </w:r>
      <w:r w:rsidR="009D05F1" w:rsidRPr="009D05F1">
        <w:rPr>
          <w:rFonts w:ascii="Times New Roman" w:hAnsi="Times New Roman" w:cs="Times New Roman"/>
          <w:i/>
          <w:sz w:val="24"/>
          <w:szCs w:val="24"/>
        </w:rPr>
        <w:t>Десять</w:t>
      </w:r>
      <w:r w:rsidR="009D05F1">
        <w:rPr>
          <w:rFonts w:ascii="Times New Roman" w:hAnsi="Times New Roman" w:cs="Times New Roman"/>
          <w:sz w:val="24"/>
          <w:szCs w:val="24"/>
        </w:rPr>
        <w:t>)</w:t>
      </w:r>
      <w:r w:rsidRPr="0001325A">
        <w:rPr>
          <w:rFonts w:ascii="Times New Roman" w:hAnsi="Times New Roman" w:cs="Times New Roman"/>
          <w:sz w:val="24"/>
          <w:szCs w:val="24"/>
        </w:rPr>
        <w:t xml:space="preserve">  процентов,  если  иное  не  установлено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  законодательством,  от  доли  чистой  прибыли,  остающейся  в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распоряжении Предприятия, до достижения размера, предусмотренного настоящим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пунктом Устава.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Резервный  фонд  Предприятия  предназначен  для  покрытия его убытков в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случае  отсутствия  иных  средств  и  не  может быть использован для других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целей.</w:t>
      </w:r>
    </w:p>
    <w:p w:rsidR="003A0BFC" w:rsidRPr="0001325A" w:rsidRDefault="003222E3" w:rsidP="00322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946B26" w:rsidRDefault="003A0BFC" w:rsidP="00946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60"/>
      <w:bookmarkEnd w:id="4"/>
      <w:r w:rsidRPr="00946B26">
        <w:rPr>
          <w:rFonts w:ascii="Times New Roman" w:hAnsi="Times New Roman" w:cs="Times New Roman"/>
          <w:b/>
          <w:sz w:val="24"/>
          <w:szCs w:val="24"/>
        </w:rPr>
        <w:t>4. Права и обязанности Предприятия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4.1.  Предприятие  строит  свои  отношения  с  другими  организациями и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гражданами  во  всех сферах хозяйственной деятельности на основе договоров,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соглашений, контрактов.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Предприятие  свободно  в  выборе  предмета  и  содержания  договоров  и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обязательств,   любых   форм   хозяйственных  взаимоотношений,  которые  не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противоречат действующему законодательству и настоящему Уставу.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4.2.  Предприятие  устанавливает цены (тарифы) на все виды производимых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работ,   услуг,  выпускаемую  и  реализуемую  продукцию  в  соответствии  с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нормативными   правовыми   актами   Российской   Федерации  и  области,  за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исключением цен, регулируемых в соответствии с законодательством.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4.3.  Для  выполнения уставных целей Предприятие имеет право в порядке,</w:t>
      </w:r>
      <w:r w:rsidR="00946B2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законодательством: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создавать филиалы, открывать представительства;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утверждать  положения  о  филиалах,  представительствах,  назначать  их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руководителей, принимать решения об их реорганизации и ликвидации;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приобретать   или   арендовать   в  установленном  порядке  основные 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оборотные  средства за счет имеющихся у него финансовых ресурсов, кредитов,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ссуд и других источников финансирования;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передавать  в  залог,  сдавать  в  аренду  или вносить имущество в виде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вклада в уставный (складочный) капитал хозяйственных обществ и товариществ,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а  также  некоммерческих  организаций  в  порядке и пределах, установленных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 законодательством  и  настоящим  Уставом.  При  этом  передача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имущества  должна  осуществляться  путем  оформления акта приема-передачи с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учетом требований </w:t>
      </w:r>
      <w:hyperlink w:anchor="Par196" w:tooltip="Ссылка на текущий документ" w:history="1">
        <w:r w:rsidRPr="002721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3.8</w:t>
        </w:r>
      </w:hyperlink>
      <w:r w:rsidRPr="0001325A">
        <w:rPr>
          <w:rFonts w:ascii="Times New Roman" w:hAnsi="Times New Roman" w:cs="Times New Roman"/>
          <w:sz w:val="24"/>
          <w:szCs w:val="24"/>
        </w:rPr>
        <w:t xml:space="preserve"> настоящего Устава;</w:t>
      </w:r>
    </w:p>
    <w:p w:rsidR="003A0BFC" w:rsidRPr="0001325A" w:rsidRDefault="003A0BFC" w:rsidP="0094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осуществлять внешнеэкономическую деятельность;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lastRenderedPageBreak/>
        <w:t xml:space="preserve">    осуществлять   материально-техническое   обеспечение   производства  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развитие объектов социальной сферы;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планировать  свою деятельность и определять перспективы развития исходя</w:t>
      </w:r>
      <w:r w:rsidR="0027211D">
        <w:rPr>
          <w:rFonts w:ascii="Times New Roman" w:hAnsi="Times New Roman" w:cs="Times New Roman"/>
          <w:sz w:val="24"/>
          <w:szCs w:val="24"/>
        </w:rPr>
        <w:t xml:space="preserve">  </w:t>
      </w:r>
      <w:r w:rsidRPr="0001325A">
        <w:rPr>
          <w:rFonts w:ascii="Times New Roman" w:hAnsi="Times New Roman" w:cs="Times New Roman"/>
          <w:sz w:val="24"/>
          <w:szCs w:val="24"/>
        </w:rPr>
        <w:t>из  основных  экономических  показателей,  наличия  спроса  на  выполняемые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работы, оказываемые услуги, производимую продукцию;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определять  и  устанавливать  формы и системы оплаты труда, численность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работников, структуру и штатное расписание;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устанавливать  для своих работников дополнительные отпуска, сокращенный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рабочий  день  и  иные  социальные  льготы  в  соответствии  с  действующим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определять  размер  средств,  направляемых  на  оплату труда работников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Предприятия, те</w:t>
      </w:r>
      <w:r w:rsidR="0027211D">
        <w:rPr>
          <w:rFonts w:ascii="Times New Roman" w:hAnsi="Times New Roman" w:cs="Times New Roman"/>
          <w:sz w:val="24"/>
          <w:szCs w:val="24"/>
        </w:rPr>
        <w:t>хническое и социальное развитие.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4.4.   Предприятие   осуществляет   другие   права,  не  противоречащие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действующему  законодательству,  целям и предмету деятельности Предприятия,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несет  обязанности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, может быть привлечено к ответственности по основаниям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4.5.  Предприятие  осуществляет  мероприятия  по  гражданской обороне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мобилизационной подготовке в соответствии с действующим законодательством.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4.6.  Предприятие  осуществляет страхование имущества, закрепленного за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ним на праве хозяйственного ведения, за счет сре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едприятия.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4.7. Предприятие обязано: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выполнять  утвержденные  в установленном порядке основные экономические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показатели деятельности Предприятия;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возмещать  ущерб,  причиненный  нерациональным  использованием  земли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других природных ресурсов, загрязнением окружающей среды, нарушением правил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безопасности  производства,  санитарно-гигиенических  норм  и требований по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защите здоровья работников, населения, потребителей продукции и др.;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обеспечивать   своевременно   и  в  полном  объеме  выплату  работникам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заработной  платы  и  иных  выплат, проводить индексацию заработной платы в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обеспечивать   своим   работникам  безопасные  условия  труда  и  нести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ответственность в установленном порядке за ущерб, причиненный их здоровью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трудоспособности;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обеспечивать гарантированные условия труда;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осуществлять  бухгалтерский  учет результатов финансово-хозяйственной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иной   деятельности,   вести   статистическую  отчетность,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отчитываться  о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деятельности и использовании имущества с представлением отчетов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  порядке и сроки, установленные действующим законодательством. В отчетный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период  направлять  в департамент имущественных отношений и государственных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закупок  Новгородской области заверенную налоговой инспекцией копию баланса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  приложениями,  информацию  об  изменении данных об областном имуществе 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обновленную карту учета;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проводить  аудиторские  проверки  в  случаях, установленных действующим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перечислять   в   областной   бюджет   часть   прибыли,   остающейся  в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распоряжении Предприятия после уплаты налогов и иных обязательных платежей,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  порядке,  размере и сроки, определенные областным законом и нормативными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правовыми актами Правительства Новгородской области;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предоставлять  государственным  органам информацию в случаях и порядке,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законодательством;</w:t>
      </w:r>
    </w:p>
    <w:p w:rsidR="003A0BFC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обеспечить   содержание   закрепленного  за  предприятием  имущества  в</w:t>
      </w:r>
      <w:r w:rsidR="0027211D">
        <w:rPr>
          <w:rFonts w:ascii="Times New Roman" w:hAnsi="Times New Roman" w:cs="Times New Roman"/>
          <w:sz w:val="24"/>
          <w:szCs w:val="24"/>
        </w:rPr>
        <w:t xml:space="preserve"> надлежащем состоянии.</w:t>
      </w:r>
    </w:p>
    <w:p w:rsidR="0027211D" w:rsidRPr="0001325A" w:rsidRDefault="0027211D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27211D" w:rsidRDefault="003A0BFC" w:rsidP="00272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46"/>
      <w:bookmarkEnd w:id="5"/>
      <w:r w:rsidRPr="0027211D">
        <w:rPr>
          <w:rFonts w:ascii="Times New Roman" w:hAnsi="Times New Roman" w:cs="Times New Roman"/>
          <w:b/>
          <w:sz w:val="24"/>
          <w:szCs w:val="24"/>
        </w:rPr>
        <w:lastRenderedPageBreak/>
        <w:t>5. Управление Предприятием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5.1. Отраслевой орган в отношении Предприятия: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определяет  порядок составления, утверждения и установления показателей</w:t>
      </w:r>
      <w:r w:rsidR="0027211D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планов (программы) финансово-хозяйственной деятельности Предприятия;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   показатели   экономической   эффективности   деятельности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 и контролирует их выполнение.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5.2.  Департамент  имущественных  отношений  и  государственных закупок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Новгородской области: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согласие на распоряжение недвижимым имуществом;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осуществляет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 использованием по назначению и сохранностью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имущества, находящегося в хозяйственном ведении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5.3.  Департамент  имущественных  отношений  и  государственных закупок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Новгородской области по согласованию с отраслевым органом: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определяет цели, предмет, виды деятельности Предприятия;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утверждает устав Предприятия, вносит в него изменения;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принимает  решение о реорганизации Предприятия в порядке, установленном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вносит  в Правительство Новгородской области представление о создании 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ликвидации     Предприятия    в    порядке,    установленном    действующим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формирует уставный фонд Предприятия;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назначает  на  должность  руководителя  Предприятия,  заключает  с ним,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изменяет   и   прекращает   трудовой  договор  в  соответствии  с  трудовым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  и  иными  содержащими нормы трудового права нормативными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  согласие   на  создание  филиалов  и  открытие  представитель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ств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едприятия;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 согласие  на  участие  Предприятия  в  иных  юридических лицах,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ассоциациях и других объединениях коммерческих организаций;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  согласие  в  случаях,  предусмотренных  законом,  на  совершение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крупных сделок, сделок, в совершении которых имеется заинтересованность;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согласие на осуществление заимствований;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дает  согласие  на распоряжение вкладом (долей) в уставном (складочном)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капитале  хозяйственного  общества или товарищества, а также принадлежащими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Предприятию акциями;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принимает   решения   о  проведен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>диторских  проверок,  утверждает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аудитора и определяет размер оплаты его услуг;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согласовывает   прием   на   работу  главного  бухгалтера  Предприятия,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заключение, изменение и прекращение трудового договора с ним.</w:t>
      </w:r>
    </w:p>
    <w:p w:rsidR="003A0BFC" w:rsidRPr="0001325A" w:rsidRDefault="003A0BFC" w:rsidP="0027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5.4.   Предприятие   возглавляет  директор</w:t>
      </w:r>
      <w:r w:rsidR="00594D96">
        <w:rPr>
          <w:rFonts w:ascii="Times New Roman" w:hAnsi="Times New Roman" w:cs="Times New Roman"/>
          <w:sz w:val="24"/>
          <w:szCs w:val="24"/>
        </w:rPr>
        <w:t xml:space="preserve"> (</w:t>
      </w:r>
      <w:r w:rsidRPr="0001325A">
        <w:rPr>
          <w:rFonts w:ascii="Times New Roman" w:hAnsi="Times New Roman" w:cs="Times New Roman"/>
          <w:sz w:val="24"/>
          <w:szCs w:val="24"/>
        </w:rPr>
        <w:t>далее - руководитель)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Права   и  обязанности  руководителя  Предприятия  в  области  трудовых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отношений определяются действующим законодательством, уставом Предприятия 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Изменение  и прекращение трудового договора с руководителем Предприятия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осуществляется  департаментом  имущественных  отношений  и  государственных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закупок  Новгородской  области  по  согласованию  с  отраслевым  органом 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порядке, установленном трудовым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5.5.   Руководитель  Предприятия  является  единоличным  исполнительным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органом  Предприятия.  Руководитель  действует  от  имени  Предприятия  без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доверенности,   в   том   числе  представляет  его  интересы,  совершает 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установленном  порядке  сделки  от его имени, утверждает структуру и штаты,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осуществляет  прием  на  работу  работников,  заключает  с ними, изменяет 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прекращает   трудовые  договоры,  издает  приказы,  выдает  доверенности 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5.6.  Компетенция заместителей руководителя Предприятия устанавливается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lastRenderedPageBreak/>
        <w:t>руководителем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Заместители  руководителя  Предприятия  действуют от имени Предприятия,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представляют   его   в  государственных  органах,  организациях  Российской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Федерации  и  иностранных государствах, совершают сделки и иные юридические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действия в пределах полномочий, предусмотренных в доверенностях, выдаваемых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руководителем Предприятия.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5.7.    Взаимоотношения    работников   и   руководителя   Предприятия,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возникающие  на  основе  трудового договора, регулируются законодательством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Российской Федерации о труде и коллективным договором.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5.8.    Коллективные    трудовые    споры    между    работниками   (их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представителями)  и  Предприятием  (его  представителем)  рассматриваются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5.9.  Состав  и объем сведений, составляющих служебную или коммерческую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тайну,   порядок   их   защиты  определяются  руководителем  Предприятия 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594D96" w:rsidRDefault="003A0BFC" w:rsidP="00594D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419"/>
      <w:bookmarkEnd w:id="6"/>
      <w:r w:rsidRPr="00594D96">
        <w:rPr>
          <w:rFonts w:ascii="Times New Roman" w:hAnsi="Times New Roman" w:cs="Times New Roman"/>
          <w:b/>
          <w:sz w:val="24"/>
          <w:szCs w:val="24"/>
        </w:rPr>
        <w:t>6. Филиалы и представительства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6.1.  Предприятие может создавать филиалы и открывать представительства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на  территории  Российской  Федерации  и  за  ее  пределами  с  соблюдением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требований    законодательства   Российской   Федерации,   законодательства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иностранных  государств  по  месту  нахождения филиалов и представительств,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если иное не предусмотрено международными договорами Российской Федерации.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Филиалы  и  представительства  осуществляют  свою деятельность от имени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Предприятия, которое несет ответственность за их деятельность.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6.2.  Филиалы  и  представительства  не  являются  юридическими лицами,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наделяются Предприятием имуществом и действуют в соответствии с положениями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  них.  Положения  о филиалах и представительствах, изменения и дополнения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указанных  положений  утверждаются  Предприятием  в  порядке, установленном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законодательством и настоящим Уставом.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6.3.  Имущество филиалов и представительств учитывается на их отдельных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балансах, являющихся частью баланса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6.4.   Руководители   филиалов   и   представительств   назначаются   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освобождаются    от   должности   руководителем   Предприятия,   наделяются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полномочиями  и действуют на основании доверенности, выданной руководителем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594D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40"/>
      <w:bookmarkEnd w:id="7"/>
      <w:r w:rsidRPr="00594D96">
        <w:rPr>
          <w:rFonts w:ascii="Times New Roman" w:hAnsi="Times New Roman" w:cs="Times New Roman"/>
          <w:b/>
          <w:sz w:val="24"/>
          <w:szCs w:val="24"/>
        </w:rPr>
        <w:t>7. Реорганизация и ликвидация Предприятия</w:t>
      </w:r>
    </w:p>
    <w:p w:rsidR="003A0BFC" w:rsidRPr="0001325A" w:rsidRDefault="003A0BFC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7.1.   Реорганизация   Предприятия   осуществляется   в   установленном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7.2.   В  случаях,  установленных  федеральным  законом,  реорганизация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  в форме его разделения или выделения из его состава одного или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нескольких   унитарных  предприятий  осуществляется  на  основании  решения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уполномоченного государственного органа или решения суда.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7.3.  При  реорганизации  Предприятия  вносятся необходимые изменения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Устав и Единый государственный реестр юридических лиц. Реорганизация влечет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  собой  переход  прав  и обязанностей Предприятия к его правопреемнику 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Предприятие   считается   реорганизованным,   за   исключением  случаев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реорганизации  в форме присоединения, с момента государственной регистрации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вновь возникших юридических лиц.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При  реорганизации  Предприятия  в  форме  присоединения к нему другого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 xml:space="preserve">унитарного  </w:t>
      </w:r>
      <w:r w:rsidRPr="0001325A">
        <w:rPr>
          <w:rFonts w:ascii="Times New Roman" w:hAnsi="Times New Roman" w:cs="Times New Roman"/>
          <w:sz w:val="24"/>
          <w:szCs w:val="24"/>
        </w:rPr>
        <w:lastRenderedPageBreak/>
        <w:t>предприятия  Предприятие  считается  реорганизованным с момента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внесения   в   Единый  государственный  реестр  юридических  лиц  записи  о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прекращении деятельности присоединенного юридического лица.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7.4.  Предприятие  может  быть  ликвидировано  в порядке, установленном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7.5.  Ликвидация  Предприятия  влечет  прекращение его деятельности без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перехода прав и обязанностей в порядке правопреемства к другим лицам.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С   момента   назначения   ликвидационной   комиссии  к  ней  переходят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полномочия по управлению делами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Ликвидационная  комиссия  от имени ликвидируемого Предприятия выступает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в суде.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Ликвидационная  комиссия  помещает  в  печати  публикацию  о ликвидации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Предприятия  с  указанием  в  ней  порядка  и  сроков  заявления требований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кредиторами,  выявляет  кредиторов, рассчитывается с ними, принимает меры к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получению   дебиторской   задолженности,   а   также  письменно  уведомляет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кредиторов о ликвидации Предприятия.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Ликвидационная    комиссия    составляет   ликвидационные   балансы   и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представляет   их  уполномоченному  органу  по  управлению  и  распоряжению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имуществом области для утверждения.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Распоряжение  имуществом  ликвидируемого  Предприятия, оставшимся после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удовлетворения требований кредиторов, осуществляется уполномоченным органом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по управлению и распоряжению имуществом области.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7.6.    Исключительные    права    (интеллектуальная    собственность),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принадлежащие  Предприятию  на момент ликвидации, переходят для дальнейшего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распоряжения ими в соответствии с действующим законодательством.</w:t>
      </w:r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7.7.  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Ликвидация  Предприятия  считается  завершенной,  а  Предприятие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прекратившим  свою  деятельность  после  внесения  записи  об этом в Единый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государственный реестр юридических лиц.</w:t>
      </w:r>
      <w:proofErr w:type="gramEnd"/>
    </w:p>
    <w:p w:rsidR="003A0BFC" w:rsidRPr="0001325A" w:rsidRDefault="003A0BFC" w:rsidP="00594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7.8.  При ликвидации и реорганизации </w:t>
      </w:r>
      <w:proofErr w:type="gramStart"/>
      <w:r w:rsidRPr="0001325A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01325A">
        <w:rPr>
          <w:rFonts w:ascii="Times New Roman" w:hAnsi="Times New Roman" w:cs="Times New Roman"/>
          <w:sz w:val="24"/>
          <w:szCs w:val="24"/>
        </w:rPr>
        <w:t xml:space="preserve"> увольняемым работникам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гарантируется  соблюдение  их прав и интересов в соответствии с действующим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94D96" w:rsidRDefault="003A0BFC" w:rsidP="009D0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25A">
        <w:rPr>
          <w:rFonts w:ascii="Times New Roman" w:hAnsi="Times New Roman" w:cs="Times New Roman"/>
          <w:sz w:val="24"/>
          <w:szCs w:val="24"/>
        </w:rPr>
        <w:t xml:space="preserve">    7.9.   При   реорганизации   и  ликвидации  Предприятия  все  документы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(управленческие,  финансово-хозяйственные,  по  личному  составу  и другие)</w:t>
      </w:r>
      <w:r w:rsidR="00594D96">
        <w:rPr>
          <w:rFonts w:ascii="Times New Roman" w:hAnsi="Times New Roman" w:cs="Times New Roman"/>
          <w:sz w:val="24"/>
          <w:szCs w:val="24"/>
        </w:rPr>
        <w:t xml:space="preserve"> </w:t>
      </w:r>
      <w:r w:rsidRPr="0001325A">
        <w:rPr>
          <w:rFonts w:ascii="Times New Roman" w:hAnsi="Times New Roman" w:cs="Times New Roman"/>
          <w:sz w:val="24"/>
          <w:szCs w:val="24"/>
        </w:rPr>
        <w:t>передаются в порядке, установленном действующим законодательством.</w:t>
      </w: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D96" w:rsidRPr="0001325A" w:rsidRDefault="00594D96" w:rsidP="003A0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BFC" w:rsidRPr="0001325A" w:rsidRDefault="003A0BFC" w:rsidP="003A0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0BFC" w:rsidRPr="0001325A" w:rsidSect="004A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FC"/>
    <w:rsid w:val="0001325A"/>
    <w:rsid w:val="000E5FBC"/>
    <w:rsid w:val="00112AF1"/>
    <w:rsid w:val="00167E76"/>
    <w:rsid w:val="0021035D"/>
    <w:rsid w:val="0027211D"/>
    <w:rsid w:val="003222E3"/>
    <w:rsid w:val="003A0BFC"/>
    <w:rsid w:val="00450316"/>
    <w:rsid w:val="004A6C74"/>
    <w:rsid w:val="005009C6"/>
    <w:rsid w:val="00594D96"/>
    <w:rsid w:val="006A1BBC"/>
    <w:rsid w:val="00756317"/>
    <w:rsid w:val="007D1636"/>
    <w:rsid w:val="008C1703"/>
    <w:rsid w:val="008D608E"/>
    <w:rsid w:val="00946B26"/>
    <w:rsid w:val="009B314C"/>
    <w:rsid w:val="009D05F1"/>
    <w:rsid w:val="00A67D49"/>
    <w:rsid w:val="00A76443"/>
    <w:rsid w:val="00AD28A7"/>
    <w:rsid w:val="00C500B0"/>
    <w:rsid w:val="00C96979"/>
    <w:rsid w:val="00DE20D4"/>
    <w:rsid w:val="00E6137C"/>
    <w:rsid w:val="00EB018A"/>
    <w:rsid w:val="00F57BC6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E5FBC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2015-02-04T06:23:00Z</cp:lastPrinted>
  <dcterms:created xsi:type="dcterms:W3CDTF">2015-02-04T06:44:00Z</dcterms:created>
  <dcterms:modified xsi:type="dcterms:W3CDTF">2015-02-04T06:44:00Z</dcterms:modified>
</cp:coreProperties>
</file>